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A5000C" w:rsidRPr="00B92F69" w:rsidTr="00084006">
        <w:trPr>
          <w:trHeight w:val="513"/>
        </w:trPr>
        <w:tc>
          <w:tcPr>
            <w:tcW w:w="4788" w:type="dxa"/>
          </w:tcPr>
          <w:p w:rsidR="00A5000C" w:rsidRPr="00B92F69" w:rsidRDefault="00A5000C" w:rsidP="00A5000C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B5411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5411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DA212F">
              <w:rPr>
                <w:rFonts w:asciiTheme="minorHAnsi" w:hAnsiTheme="minorHAnsi" w:cs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A5000C" w:rsidRPr="00D42A9B" w:rsidRDefault="00A5000C" w:rsidP="00A5000C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54112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 1.3</w:t>
            </w:r>
            <w:r w:rsidRPr="00B54112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54112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bs-Latn-BA"/>
              </w:rPr>
              <w:t>Развој пољопривреде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</w:rPr>
              <w:t xml:space="preserve"> до </w:t>
            </w:r>
            <w:r w:rsidR="006E4500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</w:rPr>
              <w:t>202</w:t>
            </w:r>
            <w:r w:rsidR="006E4500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  <w:lang w:val="sr-Cyrl-CS"/>
              </w:rPr>
              <w:t>2</w:t>
            </w:r>
            <w:r w:rsidRPr="00B54112">
              <w:rPr>
                <w:rFonts w:asciiTheme="minorHAnsi" w:eastAsia="Calibri" w:hAnsiTheme="minorHAnsi" w:cstheme="minorHAnsi"/>
                <w:color w:val="1A1617"/>
                <w:sz w:val="20"/>
                <w:szCs w:val="20"/>
                <w:shd w:val="clear" w:color="auto" w:fill="FFFFFF"/>
              </w:rPr>
              <w:t>. године</w:t>
            </w:r>
          </w:p>
          <w:p w:rsidR="00A5000C" w:rsidRPr="00B92F69" w:rsidRDefault="00A5000C" w:rsidP="00A5000C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A5000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A5000C" w:rsidRPr="00A5000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1.3.2. Јачање конкурентности пољопривредних произвођача</w:t>
            </w:r>
          </w:p>
          <w:p w:rsidR="00F33D3D" w:rsidRPr="00FD5E93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D9084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46710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П. 1.3.2.3. </w:t>
            </w:r>
            <w:r w:rsidR="00D90842" w:rsidRPr="00D9084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Развој еколошке пољо</w:t>
            </w:r>
            <w:r w:rsidR="00FD5E9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привредне производње 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D90842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F33D3D" w:rsidRPr="00E96B9C" w:rsidRDefault="00E96B9C" w:rsidP="00E96B9C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Latn-CS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Еколошка</w:t>
            </w:r>
            <w:r w:rsidR="00D90842" w:rsidRPr="00D90842">
              <w:rPr>
                <w:rFonts w:ascii="Calibri" w:hAnsi="Calibri"/>
                <w:bCs/>
                <w:sz w:val="20"/>
                <w:szCs w:val="20"/>
                <w:lang w:val="sr-Cyrl-BA"/>
              </w:rPr>
              <w:t>-органска пољопривреда је најбрже растући сектор пољопривреде у ЕУ. Тржиште органских производа у ЕУ расте по годишњој стопи од 9-11%</w:t>
            </w:r>
            <w:r w:rsidR="00D90842">
              <w:rPr>
                <w:rFonts w:ascii="Calibri" w:hAnsi="Calibri"/>
                <w:bCs/>
                <w:sz w:val="20"/>
                <w:szCs w:val="20"/>
                <w:lang w:val="sr-Cyrl-BA"/>
              </w:rPr>
              <w:t>. ЕУ такође обезбеђује значајна средства за развој пољопривреде. Бањалука на подручје Поткозарја и Мањаче располаже значајним колоичинама дјевичанског земљишта, незагађене воде и ваздуха. Такође примјетна је повећана потражња за органским производима од стране купаца. Бањалука постаје све значајнији туриситчки центар те стога проширење туристичке по</w:t>
            </w: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нуде представља значајан ефекат</w:t>
            </w:r>
            <w:r>
              <w:rPr>
                <w:rFonts w:ascii="Calibri" w:hAnsi="Calibri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4C2A75" w:rsidRPr="00E96B9C" w:rsidRDefault="004C2A75" w:rsidP="00E96B9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Подржан развој еколошке/органске производње кроз дефинисање </w:t>
            </w:r>
            <w:r w:rsidR="00E96B9C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и додјелу </w:t>
            </w: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подстицаја за набавку опреме, подизање засада и сертификацију на годишњем нивоу.</w:t>
            </w:r>
          </w:p>
          <w:p w:rsidR="00F33D3D" w:rsidRPr="00E96B9C" w:rsidRDefault="00E96B9C" w:rsidP="006E4500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6E450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6E450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 године повећан приход од пољопривреде за 10% у односу на 2017.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E96B9C" w:rsidRDefault="004C2A75" w:rsidP="00E96B9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 произвођачи, воћа, поврћа, меса, млијека и прерађевина са подручја Града Бањалука.</w:t>
            </w:r>
          </w:p>
          <w:p w:rsidR="00EB7C88" w:rsidRPr="00E96B9C" w:rsidRDefault="00EB7C88" w:rsidP="00E96B9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Становништво града и туристи. 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4C2A75" w:rsidRPr="00E96B9C" w:rsidRDefault="004C2A75" w:rsidP="00E96B9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E96B9C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E96B9C">
              <w:rPr>
                <w:rFonts w:ascii="Calibri" w:hAnsi="Calibri"/>
                <w:sz w:val="20"/>
                <w:szCs w:val="20"/>
              </w:rPr>
              <w:t>202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E96B9C">
              <w:rPr>
                <w:rFonts w:ascii="Calibri" w:hAnsi="Calibri"/>
                <w:sz w:val="20"/>
                <w:szCs w:val="20"/>
              </w:rPr>
              <w:t xml:space="preserve">. године 300 </w:t>
            </w:r>
            <w:r w:rsidRPr="00E96B9C">
              <w:rPr>
                <w:rFonts w:ascii="Calibri" w:hAnsi="Calibri"/>
                <w:sz w:val="20"/>
                <w:szCs w:val="20"/>
                <w:lang w:val="sr-Cyrl-BA"/>
              </w:rPr>
              <w:t xml:space="preserve">цертифицираних </w:t>
            </w:r>
            <w:r w:rsidRPr="00E96B9C">
              <w:rPr>
                <w:rFonts w:ascii="Calibri" w:hAnsi="Calibri"/>
                <w:sz w:val="20"/>
                <w:szCs w:val="20"/>
              </w:rPr>
              <w:t>пољопривредних произвођача искористило појединачне подстицаје у висини од 2.500 КМ (просјек) за набавку опреме, подизање еколошких засада и сертификацију еколошких производа.</w:t>
            </w:r>
          </w:p>
          <w:p w:rsidR="00E96B9C" w:rsidRPr="00E96B9C" w:rsidRDefault="00E96B9C" w:rsidP="00E96B9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E96B9C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E96B9C">
              <w:rPr>
                <w:rFonts w:ascii="Calibri" w:hAnsi="Calibri"/>
                <w:sz w:val="20"/>
                <w:szCs w:val="20"/>
              </w:rPr>
              <w:t>202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E96B9C">
              <w:rPr>
                <w:rFonts w:ascii="Calibri" w:hAnsi="Calibri"/>
                <w:sz w:val="20"/>
                <w:szCs w:val="20"/>
              </w:rPr>
              <w:t>. године, повећани засади еколошких производа за 20% у односу на 2017. годину.</w:t>
            </w:r>
          </w:p>
          <w:p w:rsidR="00F33D3D" w:rsidRPr="00E96B9C" w:rsidRDefault="00E96B9C" w:rsidP="006E4500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Од </w:t>
            </w:r>
            <w:r w:rsidR="006E450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6E4500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. године, унапређена сарадња између образовних и научних институција и пољопривредних произвођача (одржана најмање 2 тематска састанка годишње). 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4C2A75" w:rsidRPr="00E96B9C" w:rsidRDefault="00E96B9C" w:rsidP="00E96B9C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</w:t>
            </w:r>
            <w:r w:rsidR="004C2A75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4C2A75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органски цертифицираних </w:t>
            </w:r>
            <w:r w:rsidR="004C2A75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по</w:t>
            </w:r>
            <w:r w:rsidR="004C2A75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љ</w:t>
            </w:r>
            <w:r w:rsidR="004C2A75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опривредних производа</w:t>
            </w:r>
          </w:p>
          <w:p w:rsidR="00D90842" w:rsidRPr="00B92F69" w:rsidRDefault="000A1041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•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   </w:t>
            </w:r>
            <w:r w:rsidR="00E96B9C" w:rsidRPr="00E96B9C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Број корисника (еколошка производња)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33D3D" w:rsidRPr="00E96B9C" w:rsidRDefault="004C2A75" w:rsidP="00E96B9C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96B9C">
              <w:rPr>
                <w:rFonts w:ascii="Calibri" w:hAnsi="Calibri"/>
                <w:sz w:val="20"/>
                <w:szCs w:val="20"/>
                <w:lang w:val="sr-Cyrl-BA"/>
              </w:rPr>
              <w:t>Дефинисање врсте и висине подстицаја за производњу, опрему и објекте за органску производњу.</w:t>
            </w:r>
          </w:p>
          <w:p w:rsidR="004C2A75" w:rsidRPr="00E96B9C" w:rsidRDefault="004C2A75" w:rsidP="00E96B9C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E96B9C">
              <w:rPr>
                <w:rFonts w:ascii="Calibri" w:hAnsi="Calibri"/>
                <w:sz w:val="20"/>
                <w:szCs w:val="20"/>
                <w:lang w:val="sr-Cyrl-BA"/>
              </w:rPr>
              <w:t xml:space="preserve">Промоција међу пољопривредним произвођачима. </w:t>
            </w:r>
          </w:p>
          <w:p w:rsidR="004C2A75" w:rsidRPr="00E96B9C" w:rsidRDefault="004C2A75" w:rsidP="00E96B9C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E96B9C">
              <w:rPr>
                <w:rFonts w:ascii="Calibri" w:hAnsi="Calibri"/>
                <w:sz w:val="20"/>
                <w:szCs w:val="20"/>
                <w:lang w:val="sr-Cyrl-BA"/>
              </w:rPr>
              <w:t>Обука произвођача.</w:t>
            </w:r>
            <w:r w:rsidRPr="00E96B9C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4C2A75" w:rsidRPr="00B92F69" w:rsidRDefault="00E96B9C" w:rsidP="006E4500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Од 2019. до 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sz w:val="20"/>
                <w:szCs w:val="20"/>
              </w:rPr>
              <w:t>202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>
              <w:rPr>
                <w:rFonts w:ascii="Calibri" w:hAnsi="Calibri"/>
                <w:sz w:val="20"/>
                <w:szCs w:val="20"/>
              </w:rPr>
              <w:t>. године.</w:t>
            </w:r>
          </w:p>
        </w:tc>
      </w:tr>
      <w:tr w:rsidR="00F33D3D" w:rsidRPr="00B92F69" w:rsidTr="006E4500">
        <w:trPr>
          <w:trHeight w:val="557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E96B9C" w:rsidRDefault="00E96B9C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>400.000,00   (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Вриједност пројекта </w:t>
            </w:r>
            <w:r w:rsidR="000A1041">
              <w:rPr>
                <w:rFonts w:ascii="Calibri" w:hAnsi="Calibri"/>
                <w:sz w:val="20"/>
                <w:szCs w:val="20"/>
                <w:lang w:val="sr-Cyrl-CS"/>
              </w:rPr>
              <w:t xml:space="preserve">из буџета Града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је </w:t>
            </w:r>
            <w:r w:rsidR="000A1041">
              <w:rPr>
                <w:rFonts w:ascii="Calibri" w:hAnsi="Calibri"/>
                <w:sz w:val="20"/>
                <w:szCs w:val="20"/>
                <w:lang w:val="sr-Cyrl-CS"/>
              </w:rPr>
              <w:t>планирана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 xml:space="preserve">и исказана </w:t>
            </w:r>
            <w:bookmarkStart w:id="0" w:name="_GoBack"/>
            <w:bookmarkEnd w:id="0"/>
            <w:r>
              <w:rPr>
                <w:rFonts w:ascii="Calibri" w:hAnsi="Calibri"/>
                <w:sz w:val="20"/>
                <w:szCs w:val="20"/>
                <w:lang w:val="sr-Cyrl-CS"/>
              </w:rPr>
              <w:t>у оквиру пројекта 1.3.2.2. (укупни подстицаји за пољопривреду)</w:t>
            </w:r>
            <w:r w:rsidR="006E4500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</w:p>
          <w:p w:rsidR="00F33D3D" w:rsidRDefault="006E4500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2019: 100.000,00    2021:100.000,00</w:t>
            </w:r>
          </w:p>
          <w:p w:rsidR="006E4500" w:rsidRPr="006E4500" w:rsidRDefault="006E4500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lastRenderedPageBreak/>
              <w:t>2020:100.000,00  2022:100.000,00</w:t>
            </w:r>
          </w:p>
          <w:p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E96B9C">
              <w:rPr>
                <w:rFonts w:ascii="Calibri" w:hAnsi="Calibri"/>
                <w:sz w:val="20"/>
                <w:szCs w:val="20"/>
              </w:rPr>
              <w:t xml:space="preserve"> 50</w:t>
            </w:r>
            <w:r w:rsidR="004C2A75">
              <w:rPr>
                <w:rFonts w:ascii="Calibri" w:hAnsi="Calibri"/>
                <w:sz w:val="20"/>
                <w:szCs w:val="20"/>
              </w:rPr>
              <w:t xml:space="preserve">% 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E96B9C">
              <w:rPr>
                <w:rFonts w:ascii="Calibri" w:hAnsi="Calibri"/>
                <w:sz w:val="20"/>
                <w:szCs w:val="20"/>
              </w:rPr>
              <w:t xml:space="preserve"> 20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lastRenderedPageBreak/>
              <w:t>партнером):</w:t>
            </w:r>
            <w:r w:rsidR="00E96B9C">
              <w:rPr>
                <w:rFonts w:ascii="Calibri" w:hAnsi="Calibri"/>
                <w:sz w:val="20"/>
                <w:szCs w:val="20"/>
              </w:rPr>
              <w:t xml:space="preserve"> 30%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0A1041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A1041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4C2A75" w:rsidRPr="000A1041" w:rsidRDefault="004C2A75" w:rsidP="000A1041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0A1041">
              <w:rPr>
                <w:rFonts w:ascii="Calibri" w:hAnsi="Calibri"/>
                <w:sz w:val="20"/>
                <w:szCs w:val="20"/>
              </w:rPr>
              <w:t>Недовољна едукованост произвођача</w:t>
            </w:r>
          </w:p>
          <w:p w:rsidR="004C2A75" w:rsidRPr="000A1041" w:rsidRDefault="004C2A75" w:rsidP="000A1041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A1041">
              <w:rPr>
                <w:rFonts w:ascii="Calibri" w:hAnsi="Calibri"/>
                <w:sz w:val="20"/>
                <w:szCs w:val="20"/>
              </w:rPr>
              <w:t xml:space="preserve">Неадекватна </w:t>
            </w:r>
            <w:r w:rsidR="000A1041">
              <w:rPr>
                <w:rFonts w:ascii="Calibri" w:hAnsi="Calibri"/>
                <w:sz w:val="20"/>
                <w:szCs w:val="20"/>
              </w:rPr>
              <w:t xml:space="preserve">институционалана </w:t>
            </w:r>
            <w:r w:rsidRPr="000A1041">
              <w:rPr>
                <w:rFonts w:ascii="Calibri" w:hAnsi="Calibri"/>
                <w:sz w:val="20"/>
                <w:szCs w:val="20"/>
              </w:rPr>
              <w:t>подршка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4C2A75" w:rsidRPr="000A1041" w:rsidRDefault="004C2A75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A1041">
              <w:rPr>
                <w:rFonts w:ascii="Calibri" w:hAnsi="Calibri"/>
                <w:sz w:val="20"/>
                <w:szCs w:val="20"/>
              </w:rPr>
              <w:t>РЦ Аргонет</w:t>
            </w:r>
            <w:r w:rsidR="000A1041" w:rsidRPr="000A1041">
              <w:rPr>
                <w:rFonts w:ascii="Calibri" w:hAnsi="Calibri"/>
                <w:sz w:val="20"/>
                <w:szCs w:val="20"/>
              </w:rPr>
              <w:t>, цивилни сектор, п</w:t>
            </w:r>
            <w:r w:rsidRPr="000A1041">
              <w:rPr>
                <w:rFonts w:ascii="Calibri" w:hAnsi="Calibri"/>
                <w:sz w:val="20"/>
                <w:szCs w:val="20"/>
              </w:rPr>
              <w:t>ољопривредни произвођачи</w:t>
            </w:r>
            <w:r w:rsidR="000A1041" w:rsidRPr="000A1041">
              <w:rPr>
                <w:rFonts w:ascii="Calibri" w:hAnsi="Calibri"/>
                <w:sz w:val="20"/>
                <w:szCs w:val="20"/>
              </w:rPr>
              <w:t xml:space="preserve">, </w:t>
            </w:r>
            <w:r w:rsidRPr="000A1041">
              <w:rPr>
                <w:rFonts w:ascii="Calibri" w:hAnsi="Calibri"/>
                <w:sz w:val="20"/>
                <w:szCs w:val="20"/>
              </w:rPr>
              <w:t>ТОБЛ</w:t>
            </w:r>
            <w:r w:rsidR="000A1041" w:rsidRPr="000A1041">
              <w:rPr>
                <w:rFonts w:ascii="Calibri" w:hAnsi="Calibri"/>
                <w:sz w:val="20"/>
                <w:szCs w:val="20"/>
              </w:rPr>
              <w:t>, институти и образовне установе</w:t>
            </w:r>
          </w:p>
          <w:p w:rsidR="004C2A75" w:rsidRDefault="004C2A75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4C2A75" w:rsidRPr="000A1041" w:rsidRDefault="009A27A2" w:rsidP="000A104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Центар за раз</w:t>
            </w:r>
            <w:r w:rsidR="000A1041" w:rsidRPr="000A1041">
              <w:rPr>
                <w:rFonts w:ascii="Calibri" w:hAnsi="Calibri"/>
                <w:sz w:val="20"/>
                <w:szCs w:val="20"/>
              </w:rPr>
              <w:t>вој пољопривреде и села/Одјељење за привреду</w:t>
            </w:r>
          </w:p>
        </w:tc>
      </w:tr>
    </w:tbl>
    <w:p w:rsidR="00E06CBA" w:rsidRPr="00B92F69" w:rsidRDefault="00E06CBA"/>
    <w:sectPr w:rsidR="00E06CBA" w:rsidRPr="00B92F69" w:rsidSect="00BB4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D67295"/>
    <w:multiLevelType w:val="hybridMultilevel"/>
    <w:tmpl w:val="C486C9B2"/>
    <w:lvl w:ilvl="0" w:tplc="FDD2F0CE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1BA70AB0"/>
    <w:multiLevelType w:val="hybridMultilevel"/>
    <w:tmpl w:val="4ABC8CD0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12275F"/>
    <w:multiLevelType w:val="hybridMultilevel"/>
    <w:tmpl w:val="4B881C7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6030FD"/>
    <w:multiLevelType w:val="hybridMultilevel"/>
    <w:tmpl w:val="E990E24E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97C7ECC">
      <w:numFmt w:val="bullet"/>
      <w:lvlText w:val="-"/>
      <w:lvlJc w:val="left"/>
      <w:pPr>
        <w:ind w:left="1364" w:hanging="360"/>
      </w:pPr>
      <w:rPr>
        <w:rFonts w:ascii="Calibri" w:eastAsia="Times New Roman" w:hAnsi="Calibri" w:cs="Calibri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374C1722"/>
    <w:multiLevelType w:val="hybridMultilevel"/>
    <w:tmpl w:val="37B463E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85E86"/>
    <w:multiLevelType w:val="hybridMultilevel"/>
    <w:tmpl w:val="F9E20F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6D27B2"/>
    <w:multiLevelType w:val="hybridMultilevel"/>
    <w:tmpl w:val="41888B24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1">
    <w:nsid w:val="7DDF3443"/>
    <w:multiLevelType w:val="hybridMultilevel"/>
    <w:tmpl w:val="99340BE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6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A1041"/>
    <w:rsid w:val="0017455E"/>
    <w:rsid w:val="00210281"/>
    <w:rsid w:val="00241C60"/>
    <w:rsid w:val="002E081E"/>
    <w:rsid w:val="0046710E"/>
    <w:rsid w:val="004C2A75"/>
    <w:rsid w:val="006B359A"/>
    <w:rsid w:val="006E4500"/>
    <w:rsid w:val="008005FE"/>
    <w:rsid w:val="008C616E"/>
    <w:rsid w:val="009A27A2"/>
    <w:rsid w:val="00A5000C"/>
    <w:rsid w:val="00B92F69"/>
    <w:rsid w:val="00BB46F9"/>
    <w:rsid w:val="00BD0805"/>
    <w:rsid w:val="00D90842"/>
    <w:rsid w:val="00E06CBA"/>
    <w:rsid w:val="00E96B9C"/>
    <w:rsid w:val="00EB1C5B"/>
    <w:rsid w:val="00EB7C88"/>
    <w:rsid w:val="00F20638"/>
    <w:rsid w:val="00F33D3D"/>
    <w:rsid w:val="00FB4206"/>
    <w:rsid w:val="00F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9</cp:revision>
  <cp:lastPrinted>2018-09-16T08:53:00Z</cp:lastPrinted>
  <dcterms:created xsi:type="dcterms:W3CDTF">2018-09-16T08:25:00Z</dcterms:created>
  <dcterms:modified xsi:type="dcterms:W3CDTF">2018-10-04T11:13:00Z</dcterms:modified>
</cp:coreProperties>
</file>